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2AF9" w14:textId="22EC358E" w:rsidR="005F6056" w:rsidRDefault="00783A0A" w:rsidP="005F60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6F92F" wp14:editId="327E9150">
            <wp:simplePos x="0" y="0"/>
            <wp:positionH relativeFrom="margin">
              <wp:posOffset>3571875</wp:posOffset>
            </wp:positionH>
            <wp:positionV relativeFrom="paragraph">
              <wp:posOffset>523875</wp:posOffset>
            </wp:positionV>
            <wp:extent cx="2362200" cy="154686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41A">
        <w:rPr>
          <w:b/>
          <w:bCs/>
          <w:sz w:val="28"/>
          <w:szCs w:val="28"/>
        </w:rPr>
        <w:t>Meaningful Ways to Celebrate Martin Luther King, Jr.</w:t>
      </w:r>
      <w:r w:rsidR="0042641A">
        <w:rPr>
          <w:b/>
          <w:bCs/>
          <w:sz w:val="28"/>
          <w:szCs w:val="28"/>
        </w:rPr>
        <w:br/>
        <w:t>With Your Preschooler</w:t>
      </w:r>
    </w:p>
    <w:p w14:paraId="3D47DF59" w14:textId="6E61CEFC" w:rsidR="00A362D9" w:rsidRDefault="000417B8" w:rsidP="00A362D9">
      <w:pPr>
        <w:spacing w:before="480" w:after="0"/>
      </w:pPr>
      <w:bookmarkStart w:id="0" w:name="_Hlk86046075"/>
      <w:bookmarkEnd w:id="0"/>
      <w:r>
        <w:t xml:space="preserve">January is a great time to reflect on </w:t>
      </w:r>
      <w:r w:rsidR="00BD13FB">
        <w:t xml:space="preserve">the </w:t>
      </w:r>
      <w:r w:rsidR="00E71DF4">
        <w:t>important</w:t>
      </w:r>
      <w:r>
        <w:t xml:space="preserve"> work of Martin Luther King, Jr. </w:t>
      </w:r>
      <w:r w:rsidR="00A362D9">
        <w:t xml:space="preserve">Although we explore diversity and inclusion all year, we have many activities planned this month to celebrate </w:t>
      </w:r>
      <w:r w:rsidR="00BD13FB">
        <w:t>his life</w:t>
      </w:r>
      <w:r w:rsidR="00A362D9">
        <w:t xml:space="preserve"> specifically. We’ll be reading books, making arts and crafts, discussing the importance of </w:t>
      </w:r>
      <w:proofErr w:type="gramStart"/>
      <w:r w:rsidR="00A362D9">
        <w:t>acceptance</w:t>
      </w:r>
      <w:proofErr w:type="gramEnd"/>
      <w:r w:rsidR="00A362D9">
        <w:t xml:space="preserve"> and belonging, and much more.</w:t>
      </w:r>
    </w:p>
    <w:p w14:paraId="4DEE63B3" w14:textId="3ABACD32" w:rsidR="00A362D9" w:rsidRDefault="00A362D9" w:rsidP="00A362D9">
      <w:pPr>
        <w:spacing w:before="240" w:after="240"/>
      </w:pPr>
      <w:r>
        <w:t xml:space="preserve">Continue the fun at home by participating in some of our ideas below. </w:t>
      </w:r>
    </w:p>
    <w:p w14:paraId="615ADCF0" w14:textId="1F053EE3" w:rsidR="005F6056" w:rsidRDefault="000417B8" w:rsidP="00A362D9">
      <w:pPr>
        <w:pStyle w:val="ListParagraph"/>
        <w:numPr>
          <w:ilvl w:val="0"/>
          <w:numId w:val="5"/>
        </w:numPr>
        <w:spacing w:before="360" w:after="1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Perform an Act of Service</w:t>
      </w:r>
    </w:p>
    <w:p w14:paraId="56403BDC" w14:textId="5A49DEC2" w:rsidR="0042641A" w:rsidRDefault="008646E5" w:rsidP="0042641A">
      <w:pPr>
        <w:spacing w:before="120" w:after="360"/>
      </w:pPr>
      <w:r>
        <w:t xml:space="preserve">Honor the work of Martin Luther King Jr. by spreading kindness and compassion. </w:t>
      </w:r>
      <w:r w:rsidR="0042641A">
        <w:t xml:space="preserve">Some ideas include donating winter accessories to your local homeless shelter, baking cookies for a neighbor, or making cards for </w:t>
      </w:r>
      <w:r w:rsidR="000417B8">
        <w:t>loved ones</w:t>
      </w:r>
      <w:r w:rsidR="0042641A">
        <w:t xml:space="preserve"> needing a smile.</w:t>
      </w:r>
    </w:p>
    <w:p w14:paraId="4E3566FD" w14:textId="77777777" w:rsidR="00F90ADB" w:rsidRDefault="00F90ADB" w:rsidP="00F90ADB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r w:rsidRPr="000417B8">
        <w:rPr>
          <w:b/>
          <w:bCs/>
          <w:sz w:val="24"/>
          <w:szCs w:val="24"/>
        </w:rPr>
        <w:t>Read About His Accomplishments</w:t>
      </w:r>
    </w:p>
    <w:p w14:paraId="034376E8" w14:textId="7706560C" w:rsidR="00F90ADB" w:rsidRDefault="00F90ADB" w:rsidP="0042641A">
      <w:pPr>
        <w:spacing w:before="120" w:after="360"/>
      </w:pPr>
      <w:r>
        <w:t xml:space="preserve">Books are a great way to learn about Martin Luther King, </w:t>
      </w:r>
      <w:proofErr w:type="gramStart"/>
      <w:r>
        <w:t>Jr.</w:t>
      </w:r>
      <w:proofErr w:type="gramEnd"/>
      <w:r>
        <w:t xml:space="preserve"> and the theme of equality in a way your child can understand. Age-appropriate titles include, </w:t>
      </w:r>
      <w:r>
        <w:rPr>
          <w:i/>
          <w:iCs/>
        </w:rPr>
        <w:t>“Happy Birthday, Martin Luther King, Jr.”</w:t>
      </w:r>
      <w:r>
        <w:t xml:space="preserve"> by Jean </w:t>
      </w:r>
      <w:proofErr w:type="spellStart"/>
      <w:r>
        <w:t>Marzollo</w:t>
      </w:r>
      <w:proofErr w:type="spellEnd"/>
      <w:r>
        <w:t xml:space="preserve">, </w:t>
      </w:r>
      <w:r>
        <w:rPr>
          <w:i/>
          <w:iCs/>
        </w:rPr>
        <w:t>“The Story of Martin Luther King, Jr.”</w:t>
      </w:r>
      <w:r>
        <w:t xml:space="preserve"> by Johnny Ray Moore, and “</w:t>
      </w:r>
      <w:r>
        <w:rPr>
          <w:i/>
          <w:iCs/>
        </w:rPr>
        <w:t>I am Martin Luthe</w:t>
      </w:r>
      <w:r w:rsidRPr="00A11902">
        <w:t>r King, Jr.”</w:t>
      </w:r>
      <w:r>
        <w:t xml:space="preserve"> by Brand Meltzer. </w:t>
      </w:r>
      <w:r w:rsidRPr="00A11902">
        <w:t>After reading, ask your child to discuss their own hopes and dreams.</w:t>
      </w:r>
      <w:r>
        <w:rPr>
          <w:rFonts w:ascii="Roboto" w:hAnsi="Roboto"/>
          <w:color w:val="514D4D"/>
          <w:shd w:val="clear" w:color="auto" w:fill="FFFFFF"/>
        </w:rPr>
        <w:t xml:space="preserve"> </w:t>
      </w:r>
    </w:p>
    <w:p w14:paraId="11729A0E" w14:textId="7F7EE632" w:rsidR="000417B8" w:rsidRDefault="000417B8" w:rsidP="000417B8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r w:rsidRPr="000417B8">
        <w:rPr>
          <w:b/>
          <w:bCs/>
          <w:sz w:val="24"/>
          <w:szCs w:val="24"/>
        </w:rPr>
        <w:t>Host a Birthday Party</w:t>
      </w:r>
    </w:p>
    <w:p w14:paraId="2493007B" w14:textId="349398D0" w:rsidR="00FD5E11" w:rsidRPr="000417B8" w:rsidRDefault="00FD5E11" w:rsidP="000417B8">
      <w:pPr>
        <w:spacing w:before="120" w:after="360"/>
      </w:pPr>
      <w:r>
        <w:t xml:space="preserve">Children love and can relate to birthday parties, so host one to celebrate Martin Luther King, Jr.! </w:t>
      </w:r>
      <w:r w:rsidR="002F79D5">
        <w:t>Ask your child to help you bake a birthday cake,</w:t>
      </w:r>
      <w:r w:rsidR="007946D3">
        <w:t xml:space="preserve"> talk about kindness,</w:t>
      </w:r>
      <w:r w:rsidR="002F79D5">
        <w:t xml:space="preserve"> sing songs</w:t>
      </w:r>
      <w:r w:rsidR="0050045A">
        <w:t xml:space="preserve">, make decorations, and watch snippets of the “I Have a Dream Speech.” </w:t>
      </w:r>
    </w:p>
    <w:p w14:paraId="50C482D0" w14:textId="771BA53C" w:rsidR="000417B8" w:rsidRDefault="00C80825" w:rsidP="000417B8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Help Your Child Understand and Respect Differences</w:t>
      </w:r>
    </w:p>
    <w:p w14:paraId="7A9EEBA0" w14:textId="7F56546D" w:rsidR="00C80825" w:rsidRPr="00C80825" w:rsidRDefault="00C80825" w:rsidP="00C80825">
      <w:pPr>
        <w:spacing w:before="120" w:after="360"/>
      </w:pPr>
      <w:r w:rsidRPr="00C80825">
        <w:t>Martin Luther King, Jr. believed that everyone, no matter skin color, should be treated equally</w:t>
      </w:r>
      <w:r>
        <w:t>.</w:t>
      </w:r>
      <w:r w:rsidRPr="00C80825">
        <w:t xml:space="preserve"> </w:t>
      </w:r>
      <w:r w:rsidR="00A362D9">
        <w:t>Reinforce this message</w:t>
      </w:r>
      <w:r>
        <w:t xml:space="preserve"> at home</w:t>
      </w:r>
      <w:r w:rsidR="00A11902">
        <w:t xml:space="preserve"> by reading some of our favorite stories</w:t>
      </w:r>
      <w:r w:rsidR="008646E5">
        <w:t>:</w:t>
      </w:r>
      <w:r>
        <w:t xml:space="preserve"> </w:t>
      </w:r>
      <w:r w:rsidRPr="00C80825">
        <w:rPr>
          <w:i/>
          <w:iCs/>
        </w:rPr>
        <w:t>“Whoever You Are”</w:t>
      </w:r>
      <w:r>
        <w:t xml:space="preserve"> by Mem Fox, </w:t>
      </w:r>
      <w:r w:rsidRPr="00C80825">
        <w:rPr>
          <w:i/>
          <w:iCs/>
        </w:rPr>
        <w:t>“The Colors of Us”</w:t>
      </w:r>
      <w:r>
        <w:t xml:space="preserve"> by Karen Kat</w:t>
      </w:r>
      <w:r w:rsidR="00A11902">
        <w:t>z</w:t>
      </w:r>
      <w:r>
        <w:t xml:space="preserve">, </w:t>
      </w:r>
      <w:r w:rsidR="00A11902">
        <w:t xml:space="preserve">and </w:t>
      </w:r>
      <w:r w:rsidRPr="00C80825">
        <w:rPr>
          <w:i/>
          <w:iCs/>
        </w:rPr>
        <w:t>“All Are Welcome”</w:t>
      </w:r>
      <w:r>
        <w:t xml:space="preserve"> by Alexandra Penfold</w:t>
      </w:r>
      <w:r w:rsidR="00A11902">
        <w:t>.</w:t>
      </w:r>
    </w:p>
    <w:p w14:paraId="4200AEFF" w14:textId="3B14E925" w:rsidR="003D79DC" w:rsidRDefault="0042641A" w:rsidP="0042641A">
      <w:pPr>
        <w:spacing w:before="120" w:after="360"/>
      </w:pPr>
      <w:r>
        <w:t xml:space="preserve">  </w:t>
      </w:r>
    </w:p>
    <w:p w14:paraId="1DDA190E" w14:textId="77777777" w:rsidR="003D79DC" w:rsidRPr="00F123FA" w:rsidRDefault="003D79DC" w:rsidP="00DA15BC">
      <w:pPr>
        <w:spacing w:before="240" w:after="360"/>
      </w:pPr>
    </w:p>
    <w:sectPr w:rsidR="003D79DC" w:rsidRPr="00F1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5910"/>
    <w:multiLevelType w:val="multilevel"/>
    <w:tmpl w:val="E9F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8729A"/>
    <w:multiLevelType w:val="hybridMultilevel"/>
    <w:tmpl w:val="F91E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4F8C"/>
    <w:multiLevelType w:val="hybridMultilevel"/>
    <w:tmpl w:val="8B0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53"/>
    <w:multiLevelType w:val="hybridMultilevel"/>
    <w:tmpl w:val="BE62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C87"/>
    <w:multiLevelType w:val="hybridMultilevel"/>
    <w:tmpl w:val="08C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3DA"/>
    <w:multiLevelType w:val="hybridMultilevel"/>
    <w:tmpl w:val="1B9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0066C"/>
    <w:multiLevelType w:val="hybridMultilevel"/>
    <w:tmpl w:val="1C06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56"/>
    <w:rsid w:val="000278CB"/>
    <w:rsid w:val="000417B8"/>
    <w:rsid w:val="000649E9"/>
    <w:rsid w:val="000C637C"/>
    <w:rsid w:val="001528D0"/>
    <w:rsid w:val="00176849"/>
    <w:rsid w:val="001D3112"/>
    <w:rsid w:val="001E2FE4"/>
    <w:rsid w:val="00266A89"/>
    <w:rsid w:val="00282369"/>
    <w:rsid w:val="00284359"/>
    <w:rsid w:val="002C0A8A"/>
    <w:rsid w:val="002C2297"/>
    <w:rsid w:val="002C6440"/>
    <w:rsid w:val="002D733D"/>
    <w:rsid w:val="002D7A31"/>
    <w:rsid w:val="002E0D2C"/>
    <w:rsid w:val="002F79D5"/>
    <w:rsid w:val="0032720B"/>
    <w:rsid w:val="003D79DC"/>
    <w:rsid w:val="003E0636"/>
    <w:rsid w:val="00420A13"/>
    <w:rsid w:val="0042641A"/>
    <w:rsid w:val="0042790F"/>
    <w:rsid w:val="004A2748"/>
    <w:rsid w:val="004D48B9"/>
    <w:rsid w:val="0050045A"/>
    <w:rsid w:val="00544F91"/>
    <w:rsid w:val="00562E35"/>
    <w:rsid w:val="00583CEF"/>
    <w:rsid w:val="005C508E"/>
    <w:rsid w:val="005F6056"/>
    <w:rsid w:val="00684C74"/>
    <w:rsid w:val="006A44A8"/>
    <w:rsid w:val="006F6032"/>
    <w:rsid w:val="00705D76"/>
    <w:rsid w:val="00711F27"/>
    <w:rsid w:val="00762A23"/>
    <w:rsid w:val="00783A0A"/>
    <w:rsid w:val="007946D3"/>
    <w:rsid w:val="008202F9"/>
    <w:rsid w:val="0083004A"/>
    <w:rsid w:val="00864000"/>
    <w:rsid w:val="008646E5"/>
    <w:rsid w:val="00875B01"/>
    <w:rsid w:val="00906D3A"/>
    <w:rsid w:val="00925808"/>
    <w:rsid w:val="00977EC3"/>
    <w:rsid w:val="00A11902"/>
    <w:rsid w:val="00A34AA0"/>
    <w:rsid w:val="00A362D9"/>
    <w:rsid w:val="00A66BBF"/>
    <w:rsid w:val="00A742FB"/>
    <w:rsid w:val="00AD3CBF"/>
    <w:rsid w:val="00AE32D9"/>
    <w:rsid w:val="00AE4205"/>
    <w:rsid w:val="00B22AF3"/>
    <w:rsid w:val="00B55B85"/>
    <w:rsid w:val="00B719B4"/>
    <w:rsid w:val="00BC1909"/>
    <w:rsid w:val="00BD13FB"/>
    <w:rsid w:val="00C47E05"/>
    <w:rsid w:val="00C71CB2"/>
    <w:rsid w:val="00C80825"/>
    <w:rsid w:val="00C94B63"/>
    <w:rsid w:val="00CD234D"/>
    <w:rsid w:val="00CF696B"/>
    <w:rsid w:val="00DA15BC"/>
    <w:rsid w:val="00DB452D"/>
    <w:rsid w:val="00DC7A66"/>
    <w:rsid w:val="00E432D6"/>
    <w:rsid w:val="00E43493"/>
    <w:rsid w:val="00E610C9"/>
    <w:rsid w:val="00E71DF4"/>
    <w:rsid w:val="00E877FE"/>
    <w:rsid w:val="00EB33AE"/>
    <w:rsid w:val="00F0091A"/>
    <w:rsid w:val="00F123FA"/>
    <w:rsid w:val="00F2318C"/>
    <w:rsid w:val="00F611FA"/>
    <w:rsid w:val="00F7047C"/>
    <w:rsid w:val="00F90ADB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3B2"/>
  <w15:chartTrackingRefBased/>
  <w15:docId w15:val="{902F8381-374C-45A9-B007-D140360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A6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11902"/>
    <w:rPr>
      <w:i/>
      <w:iCs/>
    </w:rPr>
  </w:style>
  <w:style w:type="character" w:styleId="Strong">
    <w:name w:val="Strong"/>
    <w:basedOn w:val="DefaultParagraphFont"/>
    <w:uiPriority w:val="22"/>
    <w:qFormat/>
    <w:rsid w:val="00FD5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Anneliese Gural</cp:lastModifiedBy>
  <cp:revision>2</cp:revision>
  <dcterms:created xsi:type="dcterms:W3CDTF">2021-12-28T16:28:00Z</dcterms:created>
  <dcterms:modified xsi:type="dcterms:W3CDTF">2021-12-28T16:28:00Z</dcterms:modified>
</cp:coreProperties>
</file>